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27" w:rsidRDefault="00491D27">
      <w:pPr>
        <w:pStyle w:val="Nagwek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Załącznik nr </w:t>
      </w:r>
      <w:r w:rsidR="00773A9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SIWZ</w:t>
      </w:r>
    </w:p>
    <w:p w:rsidR="005567EF" w:rsidRDefault="005567EF" w:rsidP="007C37EB">
      <w:pPr>
        <w:pStyle w:val="Stopka"/>
        <w:jc w:val="center"/>
        <w:rPr>
          <w:rFonts w:ascii="Arial" w:hAnsi="Arial" w:cs="Arial"/>
        </w:rPr>
      </w:pPr>
      <w:r>
        <w:t xml:space="preserve">                                          </w:t>
      </w:r>
    </w:p>
    <w:p w:rsidR="00491D27" w:rsidRDefault="00491D27">
      <w:pPr>
        <w:pStyle w:val="Nagwek1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OŚWIADCZENIE WSTĘPNE WYKONAWCY</w:t>
      </w:r>
    </w:p>
    <w:p w:rsidR="00491D27" w:rsidRDefault="00491D27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składane na podstawie art. 25a ust. 1 PZP</w:t>
      </w:r>
    </w:p>
    <w:p w:rsidR="00A160FA" w:rsidRDefault="00A160FA">
      <w:pPr>
        <w:jc w:val="center"/>
        <w:rPr>
          <w:rFonts w:ascii="Arial" w:hAnsi="Arial" w:cs="Arial"/>
          <w:b/>
          <w:lang w:eastAsia="pl-PL"/>
        </w:rPr>
      </w:pPr>
    </w:p>
    <w:p w:rsidR="00491D27" w:rsidRDefault="00491D27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491D27">
        <w:trPr>
          <w:trHeight w:val="498"/>
          <w:jc w:val="center"/>
        </w:trPr>
        <w:tc>
          <w:tcPr>
            <w:tcW w:w="4885" w:type="dxa"/>
            <w:vAlign w:val="center"/>
          </w:tcPr>
          <w:p w:rsidR="00491D27" w:rsidRDefault="00491D27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Zamawiającego</w:t>
            </w:r>
          </w:p>
        </w:tc>
        <w:tc>
          <w:tcPr>
            <w:tcW w:w="4317" w:type="dxa"/>
            <w:vAlign w:val="center"/>
          </w:tcPr>
          <w:p w:rsidR="00491D27" w:rsidRDefault="00491D27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Zamawiającego</w:t>
            </w:r>
          </w:p>
        </w:tc>
      </w:tr>
      <w:tr w:rsidR="00491D27">
        <w:trPr>
          <w:trHeight w:val="249"/>
          <w:jc w:val="center"/>
        </w:trPr>
        <w:tc>
          <w:tcPr>
            <w:tcW w:w="4885" w:type="dxa"/>
          </w:tcPr>
          <w:p w:rsidR="00491D27" w:rsidRDefault="00491D27">
            <w:pPr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sz w:val="21"/>
                <w:szCs w:val="21"/>
                <w:lang w:eastAsia="ar-SA"/>
              </w:rPr>
              <w:t>Samodzielny Publiczny Zakład Opieki Zdrowotnej</w:t>
            </w:r>
          </w:p>
          <w:p w:rsidR="00491D27" w:rsidRDefault="00491D2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ar-SA"/>
              </w:rPr>
              <w:t>w Parczewie</w:t>
            </w:r>
          </w:p>
        </w:tc>
        <w:tc>
          <w:tcPr>
            <w:tcW w:w="4317" w:type="dxa"/>
          </w:tcPr>
          <w:p w:rsidR="00491D27" w:rsidRDefault="00491D2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ar-SA"/>
              </w:rPr>
              <w:t>ul. Kościelna 136, 21-200 Parczew</w:t>
            </w:r>
          </w:p>
        </w:tc>
      </w:tr>
    </w:tbl>
    <w:p w:rsidR="00491D27" w:rsidRDefault="00491D27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491D27">
        <w:trPr>
          <w:trHeight w:val="498"/>
          <w:jc w:val="center"/>
        </w:trPr>
        <w:tc>
          <w:tcPr>
            <w:tcW w:w="4885" w:type="dxa"/>
            <w:vAlign w:val="center"/>
          </w:tcPr>
          <w:p w:rsidR="00491D27" w:rsidRDefault="00491D27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4317" w:type="dxa"/>
            <w:vAlign w:val="center"/>
          </w:tcPr>
          <w:p w:rsidR="00491D27" w:rsidRDefault="00491D27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491D27">
        <w:trPr>
          <w:trHeight w:val="249"/>
          <w:jc w:val="center"/>
        </w:trPr>
        <w:tc>
          <w:tcPr>
            <w:tcW w:w="4885" w:type="dxa"/>
          </w:tcPr>
          <w:p w:rsidR="00491D27" w:rsidRDefault="00491D2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491D27" w:rsidRPr="003852C5" w:rsidRDefault="00491D27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491D27" w:rsidRPr="003852C5" w:rsidRDefault="00491D27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491D27" w:rsidRDefault="00491D2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7" w:type="dxa"/>
          </w:tcPr>
          <w:p w:rsidR="00491D27" w:rsidRDefault="00491D2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1D27" w:rsidRDefault="00491D27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*Wykonawca moduluje tabelę powyżej, w zależności od swoich potrzeb</w:t>
      </w:r>
    </w:p>
    <w:p w:rsidR="00491D27" w:rsidRDefault="00491D27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491D27">
        <w:trPr>
          <w:trHeight w:val="498"/>
          <w:jc w:val="center"/>
        </w:trPr>
        <w:tc>
          <w:tcPr>
            <w:tcW w:w="4885" w:type="dxa"/>
            <w:vAlign w:val="center"/>
          </w:tcPr>
          <w:p w:rsidR="00491D27" w:rsidRDefault="00491D27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4317" w:type="dxa"/>
            <w:vAlign w:val="center"/>
          </w:tcPr>
          <w:p w:rsidR="00491D27" w:rsidRDefault="00491D27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</w:t>
            </w:r>
          </w:p>
        </w:tc>
      </w:tr>
      <w:tr w:rsidR="007C37EB" w:rsidRPr="00773A9F" w:rsidTr="00877A23">
        <w:trPr>
          <w:trHeight w:val="249"/>
          <w:jc w:val="center"/>
        </w:trPr>
        <w:tc>
          <w:tcPr>
            <w:tcW w:w="4885" w:type="dxa"/>
          </w:tcPr>
          <w:p w:rsidR="007C37EB" w:rsidRPr="00E840CB" w:rsidRDefault="007C37EB" w:rsidP="00877A23">
            <w:pPr>
              <w:pStyle w:val="Tekstpodstawowy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„</w:t>
            </w:r>
            <w:r w:rsidR="00C13A65">
              <w:rPr>
                <w:rFonts w:ascii="Arial" w:hAnsi="Arial"/>
                <w:sz w:val="21"/>
                <w:szCs w:val="21"/>
              </w:rPr>
              <w:t xml:space="preserve">Dostawa </w:t>
            </w:r>
            <w:r w:rsidRPr="00E840CB">
              <w:rPr>
                <w:rFonts w:ascii="Arial" w:hAnsi="Arial"/>
                <w:sz w:val="21"/>
                <w:szCs w:val="21"/>
              </w:rPr>
              <w:t xml:space="preserve">sprzętu medycznego </w:t>
            </w:r>
            <w:r w:rsidR="006F7129">
              <w:rPr>
                <w:rFonts w:ascii="Arial" w:hAnsi="Arial"/>
                <w:sz w:val="21"/>
                <w:szCs w:val="21"/>
              </w:rPr>
              <w:t xml:space="preserve">II </w:t>
            </w:r>
            <w:r w:rsidRPr="00E840CB">
              <w:rPr>
                <w:rFonts w:ascii="Arial" w:hAnsi="Arial"/>
                <w:sz w:val="21"/>
                <w:szCs w:val="21"/>
              </w:rPr>
              <w:t xml:space="preserve">dla SPZOZ w Parczewie” </w:t>
            </w:r>
          </w:p>
          <w:p w:rsidR="007C37EB" w:rsidRPr="00E840CB" w:rsidRDefault="007C37EB" w:rsidP="00877A23">
            <w:pPr>
              <w:pStyle w:val="Tekstpodstawowy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840CB">
              <w:rPr>
                <w:rFonts w:ascii="Arial" w:hAnsi="Arial"/>
                <w:sz w:val="21"/>
                <w:szCs w:val="21"/>
              </w:rPr>
              <w:t>współfinansowany przez Ministerstwo Sprawiedliwości ze środków Funduszu Pomocy Pokrzywdzonym oraz Pomocy Postpenitencjarnej – Funduszu Sprawiedliwości</w:t>
            </w:r>
          </w:p>
        </w:tc>
        <w:tc>
          <w:tcPr>
            <w:tcW w:w="4317" w:type="dxa"/>
          </w:tcPr>
          <w:p w:rsidR="00F705CD" w:rsidRDefault="00F705CD" w:rsidP="00877A23">
            <w:pPr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7C37EB" w:rsidRPr="00E840CB" w:rsidRDefault="007C37EB" w:rsidP="006F7129">
            <w:pPr>
              <w:jc w:val="center"/>
              <w:rPr>
                <w:lang w:eastAsia="pl-PL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SPZOZ.ZP.3520.</w:t>
            </w:r>
            <w:r w:rsidR="006F7129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5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.2020</w:t>
            </w:r>
          </w:p>
        </w:tc>
      </w:tr>
    </w:tbl>
    <w:p w:rsidR="00491D27" w:rsidRDefault="00491D27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:rsidR="00491D27" w:rsidRDefault="00491D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</w:t>
      </w:r>
    </w:p>
    <w:p w:rsidR="00491D27" w:rsidRDefault="00491D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zawarte w oświadczeniu będą stanowić wstępne potwierdzenie, że Wykonawca spełnia warunki udziału w postępowaniu i nie podlega wykluczeniu.</w:t>
      </w:r>
    </w:p>
    <w:p w:rsidR="00491D27" w:rsidRDefault="00491D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 składa </w:t>
      </w:r>
      <w:r>
        <w:rPr>
          <w:rFonts w:ascii="Arial" w:hAnsi="Arial" w:cs="Arial"/>
          <w:sz w:val="20"/>
          <w:szCs w:val="20"/>
          <w:u w:val="single"/>
        </w:rPr>
        <w:t>każdy z Wykonawców</w:t>
      </w:r>
      <w:r>
        <w:rPr>
          <w:rFonts w:ascii="Arial" w:hAnsi="Arial" w:cs="Arial"/>
          <w:sz w:val="20"/>
          <w:szCs w:val="20"/>
        </w:rPr>
        <w:t xml:space="preserve"> wspólnie ubiegających się o zamówienie. Oświadczenie to ma potwierdzać spełnianie warunków udziału w postępowaniu oraz brak podstaw do wykluczenia w zakresie, w którym każdy z Wykonawców wykazuje spełnianie warunków udziału w postępowaniu oraz brak podstaw do wykluczenia.</w:t>
      </w:r>
    </w:p>
    <w:p w:rsidR="00491D27" w:rsidRDefault="00491D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Wykonawca, który powołuje się na zasoby innych podmiotów, w celu wykazania braku istnienia wobec nich podstaw do wykluczenia oraz spełniania, w zakresie w jakim powołuje się na ich zasoby, warunków udziału w postępowaniu, </w:t>
      </w:r>
      <w:r>
        <w:rPr>
          <w:rFonts w:ascii="Arial" w:hAnsi="Arial" w:cs="Arial"/>
          <w:sz w:val="20"/>
          <w:szCs w:val="20"/>
          <w:u w:val="single"/>
        </w:rPr>
        <w:t>zamieszcza informacje</w:t>
      </w:r>
      <w:r>
        <w:rPr>
          <w:rFonts w:ascii="Arial" w:hAnsi="Arial" w:cs="Arial"/>
          <w:sz w:val="20"/>
          <w:szCs w:val="20"/>
        </w:rPr>
        <w:t xml:space="preserve"> o tych podmiotach w niniejszym oświadczeniu.</w:t>
      </w:r>
    </w:p>
    <w:p w:rsidR="00491D27" w:rsidRDefault="00491D27">
      <w:pPr>
        <w:numPr>
          <w:ilvl w:val="0"/>
          <w:numId w:val="2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postępowaniu, </w:t>
      </w:r>
      <w:r>
        <w:rPr>
          <w:rFonts w:ascii="Arial" w:hAnsi="Arial" w:cs="Arial"/>
          <w:sz w:val="20"/>
          <w:szCs w:val="20"/>
          <w:u w:val="single"/>
        </w:rPr>
        <w:t>zamieszcza informacje</w:t>
      </w:r>
      <w:r>
        <w:rPr>
          <w:rFonts w:ascii="Arial" w:hAnsi="Arial" w:cs="Arial"/>
          <w:sz w:val="20"/>
          <w:szCs w:val="20"/>
        </w:rPr>
        <w:t xml:space="preserve"> o podwykonawcach w niniejszym oświadczeniu.</w:t>
      </w:r>
    </w:p>
    <w:p w:rsidR="00A160FA" w:rsidRDefault="00A160FA" w:rsidP="00A160FA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91D27" w:rsidRDefault="00491D27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91D27"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D27"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D27"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D27"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D27"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D27"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  <w:r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D27"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Miejsce zamieszkania </w:t>
            </w:r>
            <w:r>
              <w:rPr>
                <w:rFonts w:ascii="Arial" w:hAnsi="Arial" w:cs="Arial"/>
                <w:i/>
                <w:sz w:val="20"/>
                <w:szCs w:val="20"/>
              </w:rPr>
              <w:t>(dotyczy Wykonawcy będącego osobą fizyczną)</w:t>
            </w:r>
          </w:p>
        </w:tc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D27"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D27"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D27"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D27"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91D27" w:rsidRDefault="00491D2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91D27" w:rsidRDefault="00491D27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WSPÓLNEGO UBIEGANIA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491D27">
        <w:tc>
          <w:tcPr>
            <w:tcW w:w="9212" w:type="dxa"/>
            <w:gridSpan w:val="2"/>
            <w:shd w:val="pct5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wspólnie ubiega się o udzielenie przedmiotowego zamówienia na zasadach określonych w art. 23 ust. 1 PZP?</w:t>
            </w:r>
          </w:p>
        </w:tc>
      </w:tr>
      <w:tr w:rsidR="00491D27">
        <w:tc>
          <w:tcPr>
            <w:tcW w:w="4644" w:type="dxa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491D27">
        <w:tc>
          <w:tcPr>
            <w:tcW w:w="4644" w:type="dxa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491D27">
        <w:trPr>
          <w:trHeight w:val="482"/>
        </w:trPr>
        <w:tc>
          <w:tcPr>
            <w:tcW w:w="4644" w:type="dxa"/>
            <w:shd w:val="clear" w:color="auto" w:fill="auto"/>
          </w:tcPr>
          <w:p w:rsidR="00491D27" w:rsidRDefault="003B5D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8" type="#_x0000_t67" style="position:absolute;left:0;text-align:left;margin-left:105.75pt;margin-top:5.1pt;width:11.2pt;height:12.25pt;z-index:251654656;mso-position-horizontal-relative:text;mso-position-vertical-relative:text" fillcolor="black" strokeweight="3pt">
                  <v:shadow on="t" type="perspective" color="#7f7f7f" opacity=".5" offset="1pt" offset2="-1pt"/>
                  <v:textbox style="layout-flow:vertical-ideographic"/>
                </v:shape>
              </w:pict>
            </w:r>
          </w:p>
        </w:tc>
        <w:tc>
          <w:tcPr>
            <w:tcW w:w="4568" w:type="dxa"/>
            <w:shd w:val="pct10" w:color="auto" w:fill="auto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91D27">
        <w:tc>
          <w:tcPr>
            <w:tcW w:w="4644" w:type="dxa"/>
            <w:shd w:val="clear" w:color="auto" w:fill="auto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491D27">
        <w:tc>
          <w:tcPr>
            <w:tcW w:w="4644" w:type="dxa"/>
            <w:shd w:val="clear" w:color="auto" w:fill="auto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Proszę podać nazwy / firmy pozostałych Wykonawców wspólnie ubiegających się o udzielenie przedmiotowego zamówienia 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491D27" w:rsidRDefault="00491D27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:rsidR="00491D27" w:rsidRDefault="00491D27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złożone oświadczenie oznaczyć </w:t>
      </w:r>
      <w:r>
        <w:rPr>
          <w:rFonts w:ascii="Arial" w:hAnsi="Arial" w:cs="Arial"/>
          <w:b/>
          <w:sz w:val="20"/>
          <w:szCs w:val="20"/>
        </w:rPr>
        <w:t>X</w:t>
      </w:r>
    </w:p>
    <w:p w:rsidR="00183781" w:rsidRDefault="00183781" w:rsidP="00183781">
      <w:pPr>
        <w:numPr>
          <w:ilvl w:val="0"/>
          <w:numId w:val="1"/>
        </w:numPr>
        <w:suppressAutoHyphens/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NA TEMAT POLEGANIA NA ZDOLNOŚCIACH INNYCH PODMIOTÓW: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57"/>
        <w:gridCol w:w="2268"/>
        <w:gridCol w:w="2300"/>
        <w:gridCol w:w="10"/>
      </w:tblGrid>
      <w:tr w:rsidR="00A160FA" w:rsidTr="008F631B">
        <w:trPr>
          <w:trHeight w:val="291"/>
        </w:trPr>
        <w:tc>
          <w:tcPr>
            <w:tcW w:w="93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60FA" w:rsidRDefault="00A160FA" w:rsidP="008F631B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polega na zdolnościach innych podmiotów na zasadach określonych w art. 22a ust. 1 PZP?</w:t>
            </w:r>
          </w:p>
        </w:tc>
      </w:tr>
      <w:tr w:rsidR="00A160FA" w:rsidTr="008F631B">
        <w:trPr>
          <w:trHeight w:val="253"/>
        </w:trPr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0FA" w:rsidRDefault="00A160FA" w:rsidP="008F63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FA" w:rsidRDefault="00A160FA" w:rsidP="008F63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A160FA" w:rsidTr="008F631B">
        <w:trPr>
          <w:trHeight w:val="253"/>
        </w:trPr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0FA" w:rsidRDefault="00A160FA" w:rsidP="008F63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FA" w:rsidRDefault="00A160FA" w:rsidP="008F63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A160FA" w:rsidTr="008F631B">
        <w:trPr>
          <w:trHeight w:val="482"/>
        </w:trPr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0FA" w:rsidRDefault="003B5D25" w:rsidP="008F631B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pict>
                <v:shape id="_x0000_s1039" type="#_x0000_t67" style="position:absolute;left:0;text-align:left;margin-left:105.75pt;margin-top:5.1pt;width:11.2pt;height:12.25pt;z-index:251659776;mso-wrap-style:none;mso-position-horizontal-relative:margin;mso-position-vertical-relative:text;v-text-anchor:middle" fillcolor="black" strokeweight="1.06mm">
                  <v:shadow on="t" color="#7f7f7f" opacity="32786f" offset=".35mm,.62mm"/>
                  <w10:wrap anchorx="margin"/>
                </v:shape>
              </w:pict>
            </w:r>
          </w:p>
        </w:tc>
        <w:tc>
          <w:tcPr>
            <w:tcW w:w="4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160FA" w:rsidRDefault="00A160FA" w:rsidP="008F631B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160FA" w:rsidTr="008F631B">
        <w:trPr>
          <w:trHeight w:val="253"/>
        </w:trPr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0FA" w:rsidRDefault="00A160FA" w:rsidP="008F631B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dane podmiotu trzeciego / podmiotów trzecich (nazwa, adres)</w:t>
            </w:r>
          </w:p>
        </w:tc>
        <w:tc>
          <w:tcPr>
            <w:tcW w:w="4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FA" w:rsidRDefault="00A160FA" w:rsidP="008F63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A160FA" w:rsidTr="008F631B">
        <w:trPr>
          <w:trHeight w:val="1087"/>
        </w:trPr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0FA" w:rsidRDefault="00A160FA" w:rsidP="008F631B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podmiot trzeci / podmioty trzecie, podlega / -ją wykluczeniu z udziału w postępowaniu z powodu zaistnienia przesłanek, o których mowa w art. 24 ust. 1 pkt 12-23 PZP lub/i art. 24 ust. 5 pkt 1, 2, 4 i 8 PZP </w:t>
            </w:r>
            <w:r>
              <w:rPr>
                <w:rFonts w:ascii="Arial" w:hAnsi="Arial" w:cs="Arial"/>
                <w:i/>
              </w:rPr>
              <w:t>[w zakresie wynikającym z SIWZ - o ile został określony przez Zamawiającego]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0FA" w:rsidRDefault="00A160FA" w:rsidP="008F631B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FA" w:rsidRDefault="00A160FA" w:rsidP="008F631B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A160FA" w:rsidTr="008F631B">
        <w:trPr>
          <w:trHeight w:val="566"/>
        </w:trPr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0FA" w:rsidRDefault="00A160FA" w:rsidP="008F631B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0FA" w:rsidRDefault="00A160FA" w:rsidP="008F631B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FA" w:rsidRDefault="00A160FA" w:rsidP="008F631B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A160FA" w:rsidTr="008F631B">
        <w:trPr>
          <w:gridAfter w:val="1"/>
          <w:wAfter w:w="10" w:type="dxa"/>
          <w:trHeight w:val="566"/>
        </w:trPr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E5E5"/>
          </w:tcPr>
          <w:p w:rsidR="00A160FA" w:rsidRDefault="00A160FA" w:rsidP="008F631B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60FA" w:rsidRDefault="003B5D25" w:rsidP="008F631B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>
              <w:pict>
                <v:shape id="_x0000_s1040" type="#_x0000_t67" style="position:absolute;left:0;text-align:left;margin-left:49.15pt;margin-top:7.95pt;width:11.2pt;height:12.25pt;z-index:251660800;mso-wrap-style:none;mso-position-horizontal-relative:margin;mso-position-vertical-relative:text;v-text-anchor:middle" fillcolor="black" strokeweight="1.06mm">
                  <v:shadow on="t" color="#7f7f7f" opacity="32786f" offset=".35mm,.62mm"/>
                  <w10:wrap anchorx="margin"/>
                </v:shape>
              </w:pic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160FA" w:rsidRDefault="00A160FA" w:rsidP="008F631B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60FA" w:rsidTr="008F631B">
        <w:trPr>
          <w:gridAfter w:val="1"/>
          <w:wAfter w:w="10" w:type="dxa"/>
          <w:trHeight w:val="566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FA" w:rsidRDefault="00A160FA" w:rsidP="008F631B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przesłankę / podstawę prawną wykluczenia podmiotu trzeciego / podmiotów trzecich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FA" w:rsidRDefault="00A160FA" w:rsidP="008F631B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A160FA" w:rsidRDefault="00A160FA" w:rsidP="008F631B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83781" w:rsidRDefault="00183781" w:rsidP="00183781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złożone oświadczenie oznaczyć </w:t>
      </w:r>
      <w:r>
        <w:rPr>
          <w:rFonts w:ascii="Arial" w:hAnsi="Arial" w:cs="Arial"/>
          <w:b/>
          <w:sz w:val="20"/>
          <w:szCs w:val="20"/>
        </w:rPr>
        <w:t>X</w:t>
      </w:r>
    </w:p>
    <w:p w:rsidR="00491D27" w:rsidRDefault="00491D27" w:rsidP="00183781">
      <w:pPr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NA TEMAT PODWYKONAWCÓW: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491D27">
        <w:tc>
          <w:tcPr>
            <w:tcW w:w="9212" w:type="dxa"/>
            <w:gridSpan w:val="3"/>
            <w:shd w:val="pct5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zamierza powierzyć wykonanie części zamówienia podwykonawcom na zasadach określonych w art. 36a ust. 1 PZP?</w:t>
            </w:r>
          </w:p>
        </w:tc>
      </w:tr>
      <w:tr w:rsidR="00491D27">
        <w:tc>
          <w:tcPr>
            <w:tcW w:w="4644" w:type="dxa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491D27">
        <w:tc>
          <w:tcPr>
            <w:tcW w:w="4644" w:type="dxa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491D27">
        <w:trPr>
          <w:trHeight w:val="482"/>
        </w:trPr>
        <w:tc>
          <w:tcPr>
            <w:tcW w:w="4644" w:type="dxa"/>
            <w:shd w:val="clear" w:color="auto" w:fill="auto"/>
          </w:tcPr>
          <w:p w:rsidR="00491D27" w:rsidRDefault="003B5D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 id="_x0000_s1030" type="#_x0000_t67" style="position:absolute;left:0;text-align:left;margin-left:106.45pt;margin-top:5.1pt;width:11.2pt;height:12.25pt;z-index:251655680;mso-position-horizontal-relative:text;mso-position-vertical-relative:text" fillcolor="black" strokeweight="3pt">
                  <v:shadow on="t" type="perspective" color="#7f7f7f" opacity=".5" offset="1pt" offset2="-1pt"/>
                  <v:textbox style="layout-flow:vertical-ideographic"/>
                </v:shape>
              </w:pict>
            </w:r>
          </w:p>
        </w:tc>
        <w:tc>
          <w:tcPr>
            <w:tcW w:w="4568" w:type="dxa"/>
            <w:gridSpan w:val="2"/>
            <w:shd w:val="pct10" w:color="auto" w:fill="auto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91D27">
        <w:tc>
          <w:tcPr>
            <w:tcW w:w="4644" w:type="dxa"/>
            <w:vMerge w:val="restart"/>
            <w:shd w:val="clear" w:color="auto" w:fill="auto"/>
            <w:vAlign w:val="center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dane podwykonawcy / podwykonawców (nazwa, adres) wraz ze wskazaniem części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podwykonawcy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491D27">
        <w:tc>
          <w:tcPr>
            <w:tcW w:w="4644" w:type="dxa"/>
            <w:vMerge/>
            <w:shd w:val="clear" w:color="auto" w:fill="auto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zamówienia powierzona do podwykonania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491D27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podwykonawca / podwykonawcy, podlega / -ją wykluczeniu z udziału w postępowaniu z powodu zaistnienia przesłanek, o których mowa w art. 24 ust. 1 pkt 12-23 PZP lub/i art. 24 ust. 5 pkt 1, 2, 4 i 8 PZP?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491D27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D27" w:rsidRDefault="00491D27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491D27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:rsidR="00491D27" w:rsidRDefault="00491D27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3B5D25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pict>
                <v:shape id="_x0000_s1032" type="#_x0000_t67" style="position:absolute;left:0;text-align:left;margin-left:43.25pt;margin-top:8.15pt;width:11.2pt;height:12.25pt;z-index:251656704;mso-position-horizontal-relative:text;mso-position-vertical-relative:text" fillcolor="black" strokeweight="3pt">
                  <v:shadow on="t" type="perspective" color="#7f7f7f" opacity=".5" offset="1pt" offset2="-1pt"/>
                  <v:textbox style="layout-flow:vertical-ideographic"/>
                </v:shape>
              </w:pic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D27" w:rsidRDefault="00491D27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1D27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przesłankę / podstawę prawną wykluczenia podwykonawcy / podwykonawców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D27" w:rsidRDefault="00491D2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91D27" w:rsidRDefault="00491D27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złożone oświadczenie oznaczyć </w:t>
      </w:r>
      <w:r>
        <w:rPr>
          <w:rFonts w:ascii="Arial" w:hAnsi="Arial" w:cs="Arial"/>
          <w:b/>
          <w:sz w:val="20"/>
          <w:szCs w:val="20"/>
        </w:rPr>
        <w:t>X</w:t>
      </w:r>
    </w:p>
    <w:p w:rsidR="00491D27" w:rsidRDefault="00491D27" w:rsidP="00183781">
      <w:pPr>
        <w:numPr>
          <w:ilvl w:val="0"/>
          <w:numId w:val="7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491D27">
        <w:tc>
          <w:tcPr>
            <w:tcW w:w="9212" w:type="dxa"/>
            <w:gridSpan w:val="3"/>
            <w:shd w:val="pct5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podlega wykluczeniu z udziału w postępowaniu na podstawie któregokolwiek z przepisów wskazanych w art. 24 ust. 1 pkt 12-23 PZP lub/i art. 24 ust. 5 pkt 1, 2, 4 i 8 PZP?</w:t>
            </w:r>
          </w:p>
        </w:tc>
      </w:tr>
      <w:tr w:rsidR="00491D27">
        <w:tc>
          <w:tcPr>
            <w:tcW w:w="4644" w:type="dxa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491D27">
        <w:tc>
          <w:tcPr>
            <w:tcW w:w="4644" w:type="dxa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491D27">
        <w:trPr>
          <w:trHeight w:val="482"/>
        </w:trPr>
        <w:tc>
          <w:tcPr>
            <w:tcW w:w="4644" w:type="dxa"/>
            <w:shd w:val="clear" w:color="auto" w:fill="auto"/>
          </w:tcPr>
          <w:p w:rsidR="00491D27" w:rsidRDefault="003B5D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 id="_x0000_s1033" type="#_x0000_t67" style="position:absolute;left:0;text-align:left;margin-left:106.45pt;margin-top:5.1pt;width:11.2pt;height:12.25pt;z-index:251657728;mso-position-horizontal-relative:text;mso-position-vertical-relative:text" fillcolor="black" strokeweight="3pt">
                  <v:shadow on="t" type="perspective" color="#7f7f7f" opacity=".5" offset="1pt" offset2="-1pt"/>
                  <v:textbox style="layout-flow:vertical-ideographic"/>
                </v:shape>
              </w:pict>
            </w:r>
          </w:p>
        </w:tc>
        <w:tc>
          <w:tcPr>
            <w:tcW w:w="4568" w:type="dxa"/>
            <w:gridSpan w:val="2"/>
            <w:shd w:val="pct10" w:color="auto" w:fill="auto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91D27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przesłankę / podstawę prawną wykluczenia Wykonawcy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1D27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Wykonawca, który podlega wykluczeniu na podstawie art. 24 ust. 1 pkt 13 i 14 oraz pkt 16-20 lub art. 24 ust. 5 pkt 1, 2, 4 i 8 PZP, m</w:t>
            </w:r>
            <w:r>
              <w:rPr>
                <w:rFonts w:ascii="Arial" w:hAnsi="Arial" w:cs="Arial"/>
                <w:lang w:eastAsia="pl-PL"/>
              </w:rPr>
              <w:t xml:space="preserve">oże przedstawić dowody na to, że podjęte przez niego środki są wystarczające do wykazania jego rzetelności, w szczególności udowodnić naprawienie szkody wyrządzonej przestępstwem lub przestępstwem </w:t>
            </w:r>
            <w:r>
              <w:rPr>
                <w:rFonts w:ascii="Arial" w:hAnsi="Arial" w:cs="Arial"/>
                <w:lang w:eastAsia="pl-PL"/>
              </w:rPr>
              <w:lastRenderedPageBreak/>
              <w:t>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491D27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D27" w:rsidRDefault="00491D27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491D27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:rsidR="00491D27" w:rsidRDefault="00491D27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3B5D25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pict>
                <v:shape id="_x0000_s1034" type="#_x0000_t67" style="position:absolute;left:0;text-align:left;margin-left:43.25pt;margin-top:8.15pt;width:11.2pt;height:12.25pt;z-index:251658752;mso-position-horizontal-relative:text;mso-position-vertical-relative:text" fillcolor="black" strokeweight="3pt">
                  <v:shadow on="t" type="perspective" color="#7f7f7f" opacity=".5" offset="1pt" offset2="-1pt"/>
                  <v:textbox style="layout-flow:vertical-ideographic"/>
                </v:shape>
              </w:pic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D27" w:rsidRDefault="00491D27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1D27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D27" w:rsidRDefault="00491D2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91D27" w:rsidRDefault="00491D27">
      <w:pPr>
        <w:spacing w:after="0" w:line="360" w:lineRule="auto"/>
        <w:jc w:val="both"/>
        <w:rPr>
          <w:rFonts w:ascii="Arial" w:hAnsi="Arial" w:cs="Arial"/>
          <w:b/>
        </w:rPr>
      </w:pPr>
    </w:p>
    <w:p w:rsidR="00491D27" w:rsidRDefault="003B5D2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491D27" w:rsidRDefault="00491D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Oświadczam, że wszystkie informacje podane w powyższych oświadczeniach są aktualne i zgodne z prawdą oraz zostały udzielone z pełną świadomością odpowiedzialności karnej Wykonawcy za wprowadzenie Zamawiającego w błąd przy ich składaniu</w:t>
      </w:r>
      <w:r>
        <w:rPr>
          <w:rFonts w:ascii="Arial" w:hAnsi="Arial" w:cs="Arial"/>
        </w:rPr>
        <w:t>.</w:t>
      </w:r>
    </w:p>
    <w:p w:rsidR="00491D27" w:rsidRDefault="00491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1D27" w:rsidRDefault="00491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491D27" w:rsidRDefault="00491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1D27" w:rsidRDefault="00491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1D27" w:rsidRDefault="00491D27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(podpis)</w:t>
      </w:r>
    </w:p>
    <w:p w:rsidR="00491D27" w:rsidRDefault="00491D27">
      <w:pPr>
        <w:spacing w:line="360" w:lineRule="auto"/>
        <w:jc w:val="both"/>
        <w:rPr>
          <w:rFonts w:ascii="Arial" w:hAnsi="Arial" w:cs="Arial"/>
        </w:rPr>
      </w:pPr>
    </w:p>
    <w:p w:rsidR="00491D27" w:rsidRDefault="00491D27">
      <w:pPr>
        <w:rPr>
          <w:rFonts w:ascii="Arial" w:hAnsi="Arial" w:cs="Arial"/>
        </w:rPr>
      </w:pPr>
    </w:p>
    <w:sectPr w:rsidR="00491D27" w:rsidSect="0084388B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25" w:rsidRDefault="003B5D25">
      <w:pPr>
        <w:spacing w:after="0" w:line="240" w:lineRule="auto"/>
      </w:pPr>
      <w:r>
        <w:separator/>
      </w:r>
    </w:p>
  </w:endnote>
  <w:endnote w:type="continuationSeparator" w:id="0">
    <w:p w:rsidR="003B5D25" w:rsidRDefault="003B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27" w:rsidRDefault="009020B0" w:rsidP="009020B0">
    <w:pPr>
      <w:pStyle w:val="Stopka"/>
      <w:tabs>
        <w:tab w:val="left" w:pos="3945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84388B">
      <w:rPr>
        <w:rFonts w:ascii="Arial" w:hAnsi="Arial" w:cs="Arial"/>
        <w:sz w:val="20"/>
        <w:szCs w:val="20"/>
      </w:rPr>
      <w:fldChar w:fldCharType="begin"/>
    </w:r>
    <w:r w:rsidR="00491D27">
      <w:rPr>
        <w:rFonts w:ascii="Arial" w:hAnsi="Arial" w:cs="Arial"/>
        <w:sz w:val="20"/>
        <w:szCs w:val="20"/>
      </w:rPr>
      <w:instrText>PAGE   \* MERGEFORMAT</w:instrText>
    </w:r>
    <w:r w:rsidR="0084388B">
      <w:rPr>
        <w:rFonts w:ascii="Arial" w:hAnsi="Arial" w:cs="Arial"/>
        <w:sz w:val="20"/>
        <w:szCs w:val="20"/>
      </w:rPr>
      <w:fldChar w:fldCharType="separate"/>
    </w:r>
    <w:r w:rsidR="00A94E01">
      <w:rPr>
        <w:rFonts w:ascii="Arial" w:hAnsi="Arial" w:cs="Arial"/>
        <w:noProof/>
        <w:sz w:val="20"/>
        <w:szCs w:val="20"/>
      </w:rPr>
      <w:t>2</w:t>
    </w:r>
    <w:r w:rsidR="0084388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25" w:rsidRDefault="003B5D25">
      <w:pPr>
        <w:spacing w:after="0" w:line="240" w:lineRule="auto"/>
      </w:pPr>
      <w:r>
        <w:separator/>
      </w:r>
    </w:p>
  </w:footnote>
  <w:footnote w:type="continuationSeparator" w:id="0">
    <w:p w:rsidR="003B5D25" w:rsidRDefault="003B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27" w:rsidRDefault="00491D27">
    <w:pPr>
      <w:widowControl w:val="0"/>
      <w:suppressAutoHyphens/>
      <w:spacing w:after="0" w:line="240" w:lineRule="auto"/>
      <w:rPr>
        <w:rFonts w:ascii="Arial" w:eastAsia="Lucida Sans Unicode" w:hAnsi="Arial" w:cs="Arial"/>
        <w:sz w:val="20"/>
        <w:szCs w:val="20"/>
        <w:lang w:eastAsia="ar-SA"/>
      </w:rPr>
    </w:pPr>
    <w:r>
      <w:rPr>
        <w:rFonts w:ascii="Arial" w:eastAsia="Lucida Sans Unicode" w:hAnsi="Arial" w:cs="Arial"/>
        <w:sz w:val="20"/>
        <w:szCs w:val="20"/>
        <w:lang w:eastAsia="ar-SA"/>
      </w:rPr>
      <w:t xml:space="preserve">SPZOZ Parczew, Znak sprawy: </w:t>
    </w:r>
    <w:r w:rsidR="007C37EB">
      <w:rPr>
        <w:rFonts w:ascii="Arial" w:eastAsia="Lucida Sans Unicode" w:hAnsi="Arial" w:cs="Arial"/>
        <w:sz w:val="20"/>
        <w:szCs w:val="20"/>
        <w:lang w:eastAsia="ar-SA"/>
      </w:rPr>
      <w:t>SPZOZ.ZP.3520.</w:t>
    </w:r>
    <w:r w:rsidR="00A94E01">
      <w:rPr>
        <w:rFonts w:ascii="Arial" w:eastAsia="Lucida Sans Unicode" w:hAnsi="Arial" w:cs="Arial"/>
        <w:sz w:val="20"/>
        <w:szCs w:val="20"/>
        <w:lang w:eastAsia="ar-SA"/>
      </w:rPr>
      <w:t>5</w:t>
    </w:r>
    <w:r w:rsidR="007C37EB">
      <w:rPr>
        <w:rFonts w:ascii="Arial" w:eastAsia="Lucida Sans Unicode" w:hAnsi="Arial" w:cs="Arial"/>
        <w:sz w:val="20"/>
        <w:szCs w:val="20"/>
        <w:lang w:eastAsia="ar-SA"/>
      </w:rPr>
      <w:t>.2020</w:t>
    </w:r>
  </w:p>
  <w:p w:rsidR="00A94E01" w:rsidRDefault="00A94E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740CBFA"/>
    <w:name w:val="WW8Num2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7F50E8E"/>
    <w:multiLevelType w:val="multilevel"/>
    <w:tmpl w:val="FF528FFC"/>
    <w:name w:val="WW8Num22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90BC5"/>
    <w:multiLevelType w:val="hybridMultilevel"/>
    <w:tmpl w:val="6910113A"/>
    <w:lvl w:ilvl="0" w:tplc="8A9298EE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E4854"/>
    <w:multiLevelType w:val="hybridMultilevel"/>
    <w:tmpl w:val="E60CD760"/>
    <w:lvl w:ilvl="0" w:tplc="174C277A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27B9F"/>
    <w:multiLevelType w:val="multilevel"/>
    <w:tmpl w:val="A740CBF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170FE"/>
    <w:rsid w:val="00033EE4"/>
    <w:rsid w:val="000F15CD"/>
    <w:rsid w:val="001170FE"/>
    <w:rsid w:val="00183781"/>
    <w:rsid w:val="002212A2"/>
    <w:rsid w:val="002A4A51"/>
    <w:rsid w:val="002C4BF3"/>
    <w:rsid w:val="00360347"/>
    <w:rsid w:val="003852C5"/>
    <w:rsid w:val="003B5D25"/>
    <w:rsid w:val="003F4162"/>
    <w:rsid w:val="00477529"/>
    <w:rsid w:val="00491D27"/>
    <w:rsid w:val="0049530F"/>
    <w:rsid w:val="0054279A"/>
    <w:rsid w:val="005567EF"/>
    <w:rsid w:val="005B1B4F"/>
    <w:rsid w:val="00641DCA"/>
    <w:rsid w:val="006F7129"/>
    <w:rsid w:val="0071584C"/>
    <w:rsid w:val="00773A9F"/>
    <w:rsid w:val="007C37EB"/>
    <w:rsid w:val="00814F1E"/>
    <w:rsid w:val="00816CDA"/>
    <w:rsid w:val="0084388B"/>
    <w:rsid w:val="00877A23"/>
    <w:rsid w:val="00887141"/>
    <w:rsid w:val="008B015C"/>
    <w:rsid w:val="008F631B"/>
    <w:rsid w:val="009020B0"/>
    <w:rsid w:val="00A160FA"/>
    <w:rsid w:val="00A94E01"/>
    <w:rsid w:val="00B858D1"/>
    <w:rsid w:val="00B875A4"/>
    <w:rsid w:val="00BC35AD"/>
    <w:rsid w:val="00C13A65"/>
    <w:rsid w:val="00CA53BF"/>
    <w:rsid w:val="00E02F6E"/>
    <w:rsid w:val="00E57669"/>
    <w:rsid w:val="00E658CF"/>
    <w:rsid w:val="00EF44AD"/>
    <w:rsid w:val="00F705CD"/>
    <w:rsid w:val="00F8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8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4388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38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4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4388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84388B"/>
    <w:rPr>
      <w:rFonts w:ascii="Times New Roman" w:eastAsia="Times New Roman" w:hAnsi="Times New Roman"/>
      <w:b/>
      <w:sz w:val="24"/>
      <w:u w:val="single"/>
    </w:rPr>
  </w:style>
  <w:style w:type="paragraph" w:styleId="Tekstpodstawowy">
    <w:name w:val="Body Text"/>
    <w:basedOn w:val="Normalny"/>
    <w:link w:val="TekstpodstawowyZnak"/>
    <w:semiHidden/>
    <w:rsid w:val="0084388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84388B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843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388B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8438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843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84388B"/>
    <w:rPr>
      <w:color w:val="0000FF"/>
      <w:u w:val="single"/>
    </w:rPr>
  </w:style>
  <w:style w:type="character" w:styleId="UyteHipercze">
    <w:name w:val="FollowedHyperlink"/>
    <w:semiHidden/>
    <w:rsid w:val="0084388B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843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88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38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8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388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388B"/>
    <w:rPr>
      <w:rFonts w:ascii="Tahoma" w:hAnsi="Tahoma" w:cs="Tahoma"/>
      <w:sz w:val="16"/>
      <w:szCs w:val="16"/>
      <w:lang w:eastAsia="en-US"/>
    </w:rPr>
  </w:style>
  <w:style w:type="character" w:customStyle="1" w:styleId="Wzmianka1">
    <w:name w:val="Wzmianka1"/>
    <w:uiPriority w:val="99"/>
    <w:semiHidden/>
    <w:unhideWhenUsed/>
    <w:rsid w:val="009020B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D899-DEA8-4797-BBA2-1C78120B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ZOZ Parczew</dc:creator>
  <cp:lastModifiedBy>Zaop.Krzysiek</cp:lastModifiedBy>
  <cp:revision>9</cp:revision>
  <cp:lastPrinted>2016-12-16T10:50:00Z</cp:lastPrinted>
  <dcterms:created xsi:type="dcterms:W3CDTF">2020-04-23T10:22:00Z</dcterms:created>
  <dcterms:modified xsi:type="dcterms:W3CDTF">2020-05-06T11:26:00Z</dcterms:modified>
</cp:coreProperties>
</file>